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F21DB" w14:textId="77777777" w:rsidR="00A418BF" w:rsidRPr="006F3DAC" w:rsidRDefault="006F3DAC" w:rsidP="006F3DAC">
      <w:pPr>
        <w:jc w:val="center"/>
        <w:rPr>
          <w:b/>
          <w:color w:val="C00000"/>
          <w:sz w:val="32"/>
        </w:rPr>
      </w:pPr>
      <w:r w:rsidRPr="006F3DAC">
        <w:rPr>
          <w:b/>
          <w:color w:val="C00000"/>
          <w:sz w:val="32"/>
        </w:rPr>
        <w:t xml:space="preserve">Exceptional Costs </w:t>
      </w:r>
      <w:r>
        <w:rPr>
          <w:b/>
          <w:color w:val="C00000"/>
          <w:sz w:val="32"/>
        </w:rPr>
        <w:t>for</w:t>
      </w:r>
      <w:r w:rsidRPr="006F3DAC">
        <w:rPr>
          <w:b/>
          <w:color w:val="C00000"/>
          <w:sz w:val="32"/>
        </w:rPr>
        <w:t xml:space="preserve"> the Implementation of Virtual Mobility – Application Form</w:t>
      </w:r>
    </w:p>
    <w:p w14:paraId="0F329B83" w14:textId="77777777" w:rsidR="00A33473" w:rsidRDefault="00A33473" w:rsidP="00A418BF">
      <w:pPr>
        <w:rPr>
          <w:b/>
        </w:rPr>
      </w:pPr>
    </w:p>
    <w:p w14:paraId="2384B8F9" w14:textId="77777777" w:rsidR="00A33473" w:rsidRPr="00A33473" w:rsidRDefault="00A33473" w:rsidP="00A418BF">
      <w:pPr>
        <w:rPr>
          <w:b/>
        </w:rPr>
      </w:pPr>
      <w:r>
        <w:rPr>
          <w:b/>
        </w:rPr>
        <w:t>Background</w:t>
      </w:r>
    </w:p>
    <w:p w14:paraId="35B8EDC4" w14:textId="77777777" w:rsidR="00A33473" w:rsidRDefault="00A33473" w:rsidP="00A418BF"/>
    <w:p w14:paraId="69F18367" w14:textId="6222F294" w:rsidR="00A418BF" w:rsidRDefault="00E7187A" w:rsidP="00A418BF">
      <w:r>
        <w:t>Please see</w:t>
      </w:r>
      <w:r w:rsidR="00593C4C">
        <w:t xml:space="preserve"> the Exceptional Costs </w:t>
      </w:r>
      <w:r w:rsidR="00B87E58">
        <w:t xml:space="preserve">Section of the 2020 </w:t>
      </w:r>
      <w:r w:rsidR="00C22F39">
        <w:t xml:space="preserve">Operational </w:t>
      </w:r>
      <w:r w:rsidR="00B87E58">
        <w:t>Handbook</w:t>
      </w:r>
      <w:r w:rsidR="00C22F39">
        <w:t xml:space="preserve"> for more information on when to use this form.</w:t>
      </w:r>
    </w:p>
    <w:p w14:paraId="714AEBCB" w14:textId="77777777" w:rsidR="00A33473" w:rsidRDefault="00A33473" w:rsidP="00A418BF"/>
    <w:p w14:paraId="6244C1BB" w14:textId="77777777" w:rsidR="00A33473" w:rsidRDefault="00A33473" w:rsidP="00A418BF">
      <w:r>
        <w:rPr>
          <w:b/>
        </w:rPr>
        <w:t>Applying for Exceptional Costs associated with Virtual Mobility Implementation</w:t>
      </w:r>
    </w:p>
    <w:p w14:paraId="02C90DDC" w14:textId="77777777" w:rsidR="00A33473" w:rsidRDefault="00A33473" w:rsidP="00A418BF"/>
    <w:p w14:paraId="76256C1D" w14:textId="77777777" w:rsidR="006F3DAC" w:rsidRDefault="00A33473" w:rsidP="00A418BF">
      <w:r>
        <w:t>Any request to record exceptional costs associated with virtual mobility implementation must be reviewed and approved by the UK National Agency prior to being encoded in the Mobility Tool.</w:t>
      </w:r>
    </w:p>
    <w:p w14:paraId="14B18169" w14:textId="77777777" w:rsidR="006F3DAC" w:rsidRDefault="006F3DAC" w:rsidP="00A418BF"/>
    <w:p w14:paraId="78BE60B3" w14:textId="77777777" w:rsidR="00A33473" w:rsidRDefault="00A33473" w:rsidP="00A418BF">
      <w:r>
        <w:t xml:space="preserve">Please be aware that these funds can only be requested once </w:t>
      </w:r>
      <w:r w:rsidR="006F3DAC">
        <w:t xml:space="preserve">per institution, per project </w:t>
      </w:r>
      <w:r>
        <w:t>and that it is recommended that all anticipated costs are collated prior to submitting an application.</w:t>
      </w:r>
    </w:p>
    <w:p w14:paraId="3A909EC6" w14:textId="77777777" w:rsidR="00A33473" w:rsidRDefault="00A33473" w:rsidP="00A418BF"/>
    <w:p w14:paraId="5927F38F" w14:textId="77777777" w:rsidR="00A33473" w:rsidRDefault="00A33473" w:rsidP="00A418BF">
      <w:r>
        <w:t>To aid the review of your request for permission to use the exceptional costs category in such a manner the following information must be provided:</w:t>
      </w:r>
    </w:p>
    <w:p w14:paraId="6CB7A8C9" w14:textId="77777777" w:rsidR="00A33473" w:rsidRDefault="00A33473" w:rsidP="00A418BF"/>
    <w:p w14:paraId="5CD3202D" w14:textId="77777777" w:rsidR="00A33473" w:rsidRDefault="00A33473" w:rsidP="006F3DAC">
      <w:pPr>
        <w:pStyle w:val="ListParagraph"/>
        <w:numPr>
          <w:ilvl w:val="0"/>
          <w:numId w:val="14"/>
        </w:numPr>
        <w:spacing w:before="120" w:after="120"/>
        <w:ind w:left="714" w:hanging="357"/>
        <w:contextualSpacing w:val="0"/>
      </w:pPr>
      <w:r>
        <w:t>What the costs are for and why they will be incurred</w:t>
      </w:r>
    </w:p>
    <w:p w14:paraId="2A86539D" w14:textId="77777777" w:rsidR="00A33473" w:rsidRDefault="00A33473" w:rsidP="006F3DAC">
      <w:pPr>
        <w:pStyle w:val="ListParagraph"/>
        <w:numPr>
          <w:ilvl w:val="0"/>
          <w:numId w:val="14"/>
        </w:numPr>
        <w:spacing w:before="120" w:after="120"/>
        <w:ind w:left="714" w:hanging="357"/>
        <w:contextualSpacing w:val="0"/>
      </w:pPr>
      <w:r>
        <w:t>Confirmation that the costs are necessary for the implementation of virtual project activity</w:t>
      </w:r>
    </w:p>
    <w:p w14:paraId="7E426BC6" w14:textId="77777777" w:rsidR="00A33473" w:rsidRDefault="00A33473" w:rsidP="006F3DAC">
      <w:pPr>
        <w:pStyle w:val="ListParagraph"/>
        <w:numPr>
          <w:ilvl w:val="0"/>
          <w:numId w:val="14"/>
        </w:numPr>
        <w:spacing w:before="120" w:after="120"/>
        <w:ind w:left="714" w:hanging="357"/>
        <w:contextualSpacing w:val="0"/>
      </w:pPr>
      <w:r>
        <w:t>An estimation of the costs to be incurred</w:t>
      </w:r>
    </w:p>
    <w:p w14:paraId="552D7E8B" w14:textId="77777777" w:rsidR="00A33473" w:rsidRDefault="00A33473" w:rsidP="006F3DAC">
      <w:pPr>
        <w:pStyle w:val="ListParagraph"/>
        <w:numPr>
          <w:ilvl w:val="0"/>
          <w:numId w:val="14"/>
        </w:numPr>
        <w:spacing w:before="120" w:after="120"/>
        <w:ind w:left="714" w:hanging="357"/>
        <w:contextualSpacing w:val="0"/>
      </w:pPr>
      <w:r>
        <w:t>Confirmation that you understand that you will need to retain copies of all receipts and invoices associated with these costs</w:t>
      </w:r>
    </w:p>
    <w:p w14:paraId="4D5C7ED3" w14:textId="77777777" w:rsidR="00A33473" w:rsidRDefault="00A33473" w:rsidP="006F3DAC">
      <w:pPr>
        <w:pStyle w:val="ListParagraph"/>
        <w:numPr>
          <w:ilvl w:val="0"/>
          <w:numId w:val="14"/>
        </w:numPr>
        <w:spacing w:before="120" w:after="120"/>
        <w:ind w:left="714" w:hanging="357"/>
        <w:contextualSpacing w:val="0"/>
      </w:pPr>
      <w:r>
        <w:t>If applicable, provide the exchange rate to be used if costs are going to be incurred in a currency other than the Euro</w:t>
      </w:r>
    </w:p>
    <w:p w14:paraId="707A46CE" w14:textId="77777777" w:rsidR="00A33473" w:rsidRDefault="00A33473" w:rsidP="00A33473"/>
    <w:p w14:paraId="1DFB4B18" w14:textId="77777777" w:rsidR="006F3DAC" w:rsidRDefault="006F3DAC" w:rsidP="00A33473">
      <w:r>
        <w:t xml:space="preserve">Please fill out the below sections before submitting your request to the Higher Education Grants Team at </w:t>
      </w:r>
      <w:hyperlink r:id="rId10" w:history="1">
        <w:r w:rsidRPr="006F3DAC">
          <w:rPr>
            <w:rStyle w:val="Hyperlink"/>
          </w:rPr>
          <w:t>ErasmusplusHEGrants@britishcouncil.org</w:t>
        </w:r>
      </w:hyperlink>
      <w:r>
        <w:t>.</w:t>
      </w:r>
    </w:p>
    <w:p w14:paraId="4C7C8DBE" w14:textId="77777777" w:rsidR="006F3DAC" w:rsidRDefault="006F3DAC" w:rsidP="00A33473"/>
    <w:p w14:paraId="61568A70" w14:textId="77777777" w:rsidR="006F3DAC" w:rsidRPr="006F3DAC" w:rsidRDefault="006F3DAC" w:rsidP="00A33473">
      <w:pPr>
        <w:rPr>
          <w:b/>
        </w:rPr>
      </w:pPr>
      <w:r w:rsidRPr="006F3DAC">
        <w:rPr>
          <w:b/>
        </w:rPr>
        <w:t xml:space="preserve">Erasmus Coordinator (On behalf of the </w:t>
      </w:r>
      <w:r>
        <w:rPr>
          <w:b/>
        </w:rPr>
        <w:t>P</w:t>
      </w:r>
      <w:r w:rsidRPr="006F3DAC">
        <w:rPr>
          <w:b/>
        </w:rPr>
        <w:t>roject)</w:t>
      </w:r>
    </w:p>
    <w:p w14:paraId="5009D16A" w14:textId="77777777" w:rsidR="006F3DAC" w:rsidRDefault="006F3DAC" w:rsidP="00A33473"/>
    <w:tbl>
      <w:tblPr>
        <w:tblStyle w:val="TableGrid"/>
        <w:tblW w:w="0" w:type="auto"/>
        <w:tblLook w:val="04A0" w:firstRow="1" w:lastRow="0" w:firstColumn="1" w:lastColumn="0" w:noHBand="0" w:noVBand="1"/>
      </w:tblPr>
      <w:tblGrid>
        <w:gridCol w:w="3005"/>
        <w:gridCol w:w="6011"/>
      </w:tblGrid>
      <w:tr w:rsidR="006F3DAC" w14:paraId="0E726D1E" w14:textId="77777777" w:rsidTr="006F3DAC">
        <w:trPr>
          <w:trHeight w:val="567"/>
        </w:trPr>
        <w:tc>
          <w:tcPr>
            <w:tcW w:w="3005" w:type="dxa"/>
            <w:vAlign w:val="center"/>
          </w:tcPr>
          <w:p w14:paraId="23B3AA79" w14:textId="77777777" w:rsidR="006F3DAC" w:rsidRPr="006F3DAC" w:rsidRDefault="006F3DAC" w:rsidP="006F3DAC">
            <w:pPr>
              <w:rPr>
                <w:b/>
              </w:rPr>
            </w:pPr>
            <w:r w:rsidRPr="006F3DAC">
              <w:rPr>
                <w:b/>
              </w:rPr>
              <w:t>Project Number</w:t>
            </w:r>
          </w:p>
        </w:tc>
        <w:tc>
          <w:tcPr>
            <w:tcW w:w="6011" w:type="dxa"/>
            <w:vAlign w:val="center"/>
          </w:tcPr>
          <w:p w14:paraId="3E9FAB10" w14:textId="77777777" w:rsidR="006F3DAC" w:rsidRDefault="006F3DAC" w:rsidP="006F3DAC"/>
        </w:tc>
      </w:tr>
      <w:tr w:rsidR="006F3DAC" w14:paraId="4C8903FF" w14:textId="77777777" w:rsidTr="006F3DAC">
        <w:trPr>
          <w:trHeight w:val="567"/>
        </w:trPr>
        <w:tc>
          <w:tcPr>
            <w:tcW w:w="3005" w:type="dxa"/>
            <w:vAlign w:val="center"/>
          </w:tcPr>
          <w:p w14:paraId="56D0C561" w14:textId="77777777" w:rsidR="006F3DAC" w:rsidRPr="006F3DAC" w:rsidRDefault="006F3DAC" w:rsidP="006F3DAC">
            <w:pPr>
              <w:rPr>
                <w:b/>
              </w:rPr>
            </w:pPr>
            <w:r w:rsidRPr="006F3DAC">
              <w:rPr>
                <w:b/>
              </w:rPr>
              <w:t>Full Name</w:t>
            </w:r>
          </w:p>
        </w:tc>
        <w:tc>
          <w:tcPr>
            <w:tcW w:w="6011" w:type="dxa"/>
            <w:vAlign w:val="center"/>
          </w:tcPr>
          <w:p w14:paraId="2230FDE5" w14:textId="77777777" w:rsidR="006F3DAC" w:rsidRDefault="006F3DAC" w:rsidP="006F3DAC"/>
        </w:tc>
      </w:tr>
      <w:tr w:rsidR="006F3DAC" w14:paraId="0D4DD45E" w14:textId="77777777" w:rsidTr="006F3DAC">
        <w:trPr>
          <w:trHeight w:val="567"/>
        </w:trPr>
        <w:tc>
          <w:tcPr>
            <w:tcW w:w="3005" w:type="dxa"/>
            <w:vAlign w:val="center"/>
          </w:tcPr>
          <w:p w14:paraId="3F6B2441" w14:textId="77777777" w:rsidR="006F3DAC" w:rsidRPr="006F3DAC" w:rsidRDefault="006F3DAC" w:rsidP="006F3DAC">
            <w:pPr>
              <w:rPr>
                <w:b/>
              </w:rPr>
            </w:pPr>
            <w:r w:rsidRPr="006F3DAC">
              <w:rPr>
                <w:b/>
              </w:rPr>
              <w:t>Position</w:t>
            </w:r>
          </w:p>
        </w:tc>
        <w:tc>
          <w:tcPr>
            <w:tcW w:w="6011" w:type="dxa"/>
            <w:vAlign w:val="center"/>
          </w:tcPr>
          <w:p w14:paraId="0C5AAA8F" w14:textId="77777777" w:rsidR="006F3DAC" w:rsidRDefault="006F3DAC" w:rsidP="006F3DAC"/>
        </w:tc>
      </w:tr>
      <w:tr w:rsidR="006F3DAC" w14:paraId="6A4BDBF9" w14:textId="77777777" w:rsidTr="006F3DAC">
        <w:trPr>
          <w:trHeight w:val="567"/>
        </w:trPr>
        <w:tc>
          <w:tcPr>
            <w:tcW w:w="3005" w:type="dxa"/>
            <w:vAlign w:val="center"/>
          </w:tcPr>
          <w:p w14:paraId="7DD8D843" w14:textId="77777777" w:rsidR="006F3DAC" w:rsidRPr="006F3DAC" w:rsidRDefault="006F3DAC" w:rsidP="006F3DAC">
            <w:pPr>
              <w:rPr>
                <w:b/>
              </w:rPr>
            </w:pPr>
            <w:r w:rsidRPr="006F3DAC">
              <w:rPr>
                <w:b/>
              </w:rPr>
              <w:t>Institution</w:t>
            </w:r>
          </w:p>
        </w:tc>
        <w:tc>
          <w:tcPr>
            <w:tcW w:w="6011" w:type="dxa"/>
            <w:vAlign w:val="center"/>
          </w:tcPr>
          <w:p w14:paraId="02ED7270" w14:textId="77777777" w:rsidR="006F3DAC" w:rsidRDefault="006F3DAC" w:rsidP="006F3DAC"/>
        </w:tc>
      </w:tr>
    </w:tbl>
    <w:p w14:paraId="7B42BC84" w14:textId="77777777" w:rsidR="006F3DAC" w:rsidRDefault="006F3DAC" w:rsidP="00A33473"/>
    <w:p w14:paraId="2058EAF7" w14:textId="77777777" w:rsidR="005F6A5C" w:rsidRDefault="005F6A5C" w:rsidP="00A33473">
      <w:pPr>
        <w:rPr>
          <w:b/>
        </w:rPr>
      </w:pPr>
    </w:p>
    <w:p w14:paraId="1165F2AA" w14:textId="77777777" w:rsidR="00A97301" w:rsidRPr="00A97301" w:rsidRDefault="00A97301" w:rsidP="00FB019B">
      <w:pPr>
        <w:pageBreakBefore/>
        <w:rPr>
          <w:b/>
        </w:rPr>
      </w:pPr>
      <w:r>
        <w:rPr>
          <w:b/>
        </w:rPr>
        <w:lastRenderedPageBreak/>
        <w:t>Description and Evidence (To be completed by the Erasmus+ Coordinator)</w:t>
      </w:r>
    </w:p>
    <w:p w14:paraId="0F1B14B0" w14:textId="77777777" w:rsidR="00A97301" w:rsidRDefault="00A97301" w:rsidP="00A33473"/>
    <w:tbl>
      <w:tblPr>
        <w:tblStyle w:val="TableGrid"/>
        <w:tblW w:w="0" w:type="auto"/>
        <w:tblLook w:val="04A0" w:firstRow="1" w:lastRow="0" w:firstColumn="1" w:lastColumn="0" w:noHBand="0" w:noVBand="1"/>
      </w:tblPr>
      <w:tblGrid>
        <w:gridCol w:w="3005"/>
        <w:gridCol w:w="6011"/>
      </w:tblGrid>
      <w:tr w:rsidR="00DE1D45" w14:paraId="3B5F9831" w14:textId="77777777" w:rsidTr="00CD19A0">
        <w:trPr>
          <w:trHeight w:val="567"/>
        </w:trPr>
        <w:tc>
          <w:tcPr>
            <w:tcW w:w="3005" w:type="dxa"/>
            <w:vAlign w:val="center"/>
          </w:tcPr>
          <w:p w14:paraId="0C7DD0CA" w14:textId="253E5ADE" w:rsidR="00DE1D45" w:rsidRPr="006F3DAC" w:rsidRDefault="00DE1D45" w:rsidP="00FB019B">
            <w:pPr>
              <w:spacing w:before="120" w:after="120"/>
              <w:rPr>
                <w:b/>
              </w:rPr>
            </w:pPr>
            <w:r>
              <w:rPr>
                <w:b/>
              </w:rPr>
              <w:t xml:space="preserve">A full explanation of the costs to be incurred </w:t>
            </w:r>
            <w:r w:rsidR="008C2778">
              <w:rPr>
                <w:b/>
              </w:rPr>
              <w:t>and why they will be incurred:</w:t>
            </w:r>
          </w:p>
        </w:tc>
        <w:tc>
          <w:tcPr>
            <w:tcW w:w="6011" w:type="dxa"/>
            <w:vAlign w:val="center"/>
          </w:tcPr>
          <w:p w14:paraId="51BF8509" w14:textId="77777777" w:rsidR="00DE1D45" w:rsidRDefault="00DE1D45" w:rsidP="00FB019B">
            <w:pPr>
              <w:spacing w:before="120" w:after="120"/>
            </w:pPr>
          </w:p>
        </w:tc>
      </w:tr>
      <w:tr w:rsidR="00DE1D45" w14:paraId="4538A67D" w14:textId="77777777" w:rsidTr="00CD19A0">
        <w:trPr>
          <w:trHeight w:val="567"/>
        </w:trPr>
        <w:tc>
          <w:tcPr>
            <w:tcW w:w="3005" w:type="dxa"/>
            <w:vAlign w:val="center"/>
          </w:tcPr>
          <w:p w14:paraId="5D5E552F" w14:textId="429F16F2" w:rsidR="00DE1D45" w:rsidRPr="006F3DAC" w:rsidRDefault="008C2778" w:rsidP="00FB019B">
            <w:pPr>
              <w:spacing w:before="120" w:after="120"/>
              <w:rPr>
                <w:b/>
              </w:rPr>
            </w:pPr>
            <w:r>
              <w:rPr>
                <w:b/>
              </w:rPr>
              <w:t>Please explain why you feel these costs are necessary for successfully implementing your project virtually:</w:t>
            </w:r>
          </w:p>
        </w:tc>
        <w:tc>
          <w:tcPr>
            <w:tcW w:w="6011" w:type="dxa"/>
            <w:vAlign w:val="center"/>
          </w:tcPr>
          <w:p w14:paraId="06F6CD8F" w14:textId="77777777" w:rsidR="00DE1D45" w:rsidRDefault="00DE1D45" w:rsidP="00FB019B">
            <w:pPr>
              <w:spacing w:before="120" w:after="120"/>
            </w:pPr>
          </w:p>
        </w:tc>
      </w:tr>
      <w:tr w:rsidR="00DE1D45" w14:paraId="5FC2D85F" w14:textId="77777777" w:rsidTr="00CD19A0">
        <w:trPr>
          <w:trHeight w:val="567"/>
        </w:trPr>
        <w:tc>
          <w:tcPr>
            <w:tcW w:w="3005" w:type="dxa"/>
            <w:vAlign w:val="center"/>
          </w:tcPr>
          <w:p w14:paraId="2957E473" w14:textId="3714B8F6" w:rsidR="00DE1D45" w:rsidRPr="006F3DAC" w:rsidRDefault="008C2778" w:rsidP="00FB019B">
            <w:pPr>
              <w:spacing w:before="120" w:after="120"/>
              <w:rPr>
                <w:b/>
              </w:rPr>
            </w:pPr>
            <w:r>
              <w:rPr>
                <w:b/>
              </w:rPr>
              <w:t>Please provide an estimation of the costs to be incurred:</w:t>
            </w:r>
          </w:p>
        </w:tc>
        <w:tc>
          <w:tcPr>
            <w:tcW w:w="6011" w:type="dxa"/>
            <w:vAlign w:val="center"/>
          </w:tcPr>
          <w:p w14:paraId="2BE3DDDB" w14:textId="77777777" w:rsidR="00DE1D45" w:rsidRDefault="00DE1D45" w:rsidP="00FB019B">
            <w:pPr>
              <w:spacing w:before="120" w:after="120"/>
            </w:pPr>
          </w:p>
        </w:tc>
      </w:tr>
      <w:tr w:rsidR="00AC1C9F" w14:paraId="2F7CC25F" w14:textId="77777777" w:rsidTr="00CD19A0">
        <w:trPr>
          <w:trHeight w:val="567"/>
        </w:trPr>
        <w:tc>
          <w:tcPr>
            <w:tcW w:w="3005" w:type="dxa"/>
            <w:vAlign w:val="center"/>
          </w:tcPr>
          <w:p w14:paraId="3655817D" w14:textId="52F5ED2F" w:rsidR="00AC1C9F" w:rsidRDefault="00AC1C9F" w:rsidP="00FB019B">
            <w:pPr>
              <w:spacing w:before="120" w:after="120"/>
              <w:rPr>
                <w:b/>
              </w:rPr>
            </w:pPr>
            <w:r>
              <w:rPr>
                <w:b/>
              </w:rPr>
              <w:t xml:space="preserve">If applicable, </w:t>
            </w:r>
            <w:r w:rsidR="00FB019B">
              <w:rPr>
                <w:b/>
              </w:rPr>
              <w:t>please confirm the exchange rate to be used if costs are incurred in a currency other than Euro:</w:t>
            </w:r>
            <w:r>
              <w:rPr>
                <w:b/>
              </w:rPr>
              <w:t xml:space="preserve"> </w:t>
            </w:r>
          </w:p>
        </w:tc>
        <w:tc>
          <w:tcPr>
            <w:tcW w:w="6011" w:type="dxa"/>
            <w:vAlign w:val="center"/>
          </w:tcPr>
          <w:p w14:paraId="09557BD8" w14:textId="77777777" w:rsidR="00AC1C9F" w:rsidRDefault="00AC1C9F" w:rsidP="00FB019B">
            <w:pPr>
              <w:spacing w:before="120" w:after="120"/>
            </w:pPr>
          </w:p>
        </w:tc>
      </w:tr>
    </w:tbl>
    <w:p w14:paraId="1CF56EDE" w14:textId="0EAFA88F" w:rsidR="00A97301" w:rsidRDefault="00A97301" w:rsidP="00A33473"/>
    <w:p w14:paraId="1C3A03EB" w14:textId="77777777" w:rsidR="005F6A5C" w:rsidRPr="00A97301" w:rsidRDefault="005F6A5C" w:rsidP="002503B3">
      <w:pPr>
        <w:rPr>
          <w:b/>
        </w:rPr>
      </w:pPr>
      <w:r w:rsidRPr="00A97301">
        <w:rPr>
          <w:b/>
        </w:rPr>
        <w:t>Institutional Declaration</w:t>
      </w:r>
    </w:p>
    <w:p w14:paraId="78B50777" w14:textId="77777777" w:rsidR="005F6A5C" w:rsidRDefault="005F6A5C" w:rsidP="005F6A5C"/>
    <w:p w14:paraId="53EC49CE" w14:textId="77777777" w:rsidR="005F6A5C" w:rsidRDefault="005F6A5C" w:rsidP="005F6A5C">
      <w:r>
        <w:t>I certify that the information given on this form is, to the best of my knowledge, true and accurate and that my institution will retain all necessary copies of receipts and invoices for submission at Final Reporting.</w:t>
      </w:r>
    </w:p>
    <w:p w14:paraId="2AD83B21" w14:textId="77777777" w:rsidR="005F6A5C" w:rsidRDefault="005F6A5C" w:rsidP="005F6A5C"/>
    <w:p w14:paraId="44612BEB" w14:textId="77777777" w:rsidR="005F6A5C" w:rsidRDefault="005F6A5C" w:rsidP="005F6A5C"/>
    <w:p w14:paraId="5EDEA26C" w14:textId="77777777" w:rsidR="005F6A5C" w:rsidRDefault="005F6A5C" w:rsidP="005F6A5C"/>
    <w:p w14:paraId="1E09F116" w14:textId="77777777" w:rsidR="005F6A5C" w:rsidRDefault="005F6A5C" w:rsidP="005F6A5C">
      <w:r>
        <w:t>Name:</w:t>
      </w:r>
    </w:p>
    <w:p w14:paraId="7E72A963" w14:textId="77777777" w:rsidR="005F6A5C" w:rsidRDefault="005F6A5C" w:rsidP="005F6A5C"/>
    <w:p w14:paraId="0FD93759" w14:textId="77777777" w:rsidR="005F6A5C" w:rsidRDefault="005F6A5C" w:rsidP="005F6A5C"/>
    <w:p w14:paraId="1B2D18E4" w14:textId="77777777" w:rsidR="005F6A5C" w:rsidRDefault="005F6A5C" w:rsidP="005F6A5C"/>
    <w:p w14:paraId="2C20A837" w14:textId="77777777" w:rsidR="005F6A5C" w:rsidRDefault="005F6A5C" w:rsidP="005F6A5C">
      <w:r>
        <w:t>Signature:</w:t>
      </w:r>
    </w:p>
    <w:p w14:paraId="7BE20118" w14:textId="77777777" w:rsidR="005F6A5C" w:rsidRDefault="005F6A5C" w:rsidP="005F6A5C"/>
    <w:p w14:paraId="285101FC" w14:textId="77777777" w:rsidR="005F6A5C" w:rsidRDefault="005F6A5C" w:rsidP="005F6A5C"/>
    <w:p w14:paraId="46C5FB96" w14:textId="77777777" w:rsidR="005F6A5C" w:rsidRDefault="005F6A5C" w:rsidP="005F6A5C"/>
    <w:p w14:paraId="34517792" w14:textId="77777777" w:rsidR="005F6A5C" w:rsidRDefault="005F6A5C" w:rsidP="005F6A5C">
      <w:r>
        <w:t>Date:</w:t>
      </w:r>
    </w:p>
    <w:p w14:paraId="4EFF894D" w14:textId="77777777" w:rsidR="002503B3" w:rsidRDefault="002503B3" w:rsidP="002503B3"/>
    <w:p w14:paraId="462F5171" w14:textId="77777777" w:rsidR="00A96D65" w:rsidRDefault="00A96D65" w:rsidP="002503B3">
      <w:pPr>
        <w:jc w:val="center"/>
      </w:pPr>
    </w:p>
    <w:p w14:paraId="593CC228" w14:textId="77777777" w:rsidR="00A96D65" w:rsidRDefault="00A96D65" w:rsidP="002503B3">
      <w:pPr>
        <w:jc w:val="center"/>
      </w:pPr>
    </w:p>
    <w:p w14:paraId="661D21C0" w14:textId="77777777" w:rsidR="00A96D65" w:rsidRDefault="00A96D65" w:rsidP="002503B3">
      <w:pPr>
        <w:jc w:val="center"/>
      </w:pPr>
    </w:p>
    <w:p w14:paraId="489BB6A5" w14:textId="0AF14CD4" w:rsidR="00FB019B" w:rsidRDefault="00FB019B" w:rsidP="002503B3">
      <w:pPr>
        <w:jc w:val="center"/>
      </w:pPr>
      <w:r>
        <w:t xml:space="preserve">Please return the completed form to </w:t>
      </w:r>
      <w:hyperlink r:id="rId11" w:history="1">
        <w:r w:rsidRPr="006F3DAC">
          <w:rPr>
            <w:rStyle w:val="Hyperlink"/>
          </w:rPr>
          <w:t>ErasmusplusHEGrants@britishcouncil.org</w:t>
        </w:r>
      </w:hyperlink>
      <w:r>
        <w:t>.</w:t>
      </w:r>
    </w:p>
    <w:p w14:paraId="76FA6B4F" w14:textId="7FF3B752" w:rsidR="002503B3" w:rsidRDefault="002503B3">
      <w:r>
        <w:br w:type="page"/>
      </w:r>
    </w:p>
    <w:p w14:paraId="231285FC" w14:textId="77777777" w:rsidR="002503B3" w:rsidRDefault="002503B3" w:rsidP="002503B3">
      <w:r>
        <w:rPr>
          <w:b/>
        </w:rPr>
        <w:lastRenderedPageBreak/>
        <w:t>UK Nat</w:t>
      </w:r>
      <w:bookmarkStart w:id="0" w:name="_GoBack"/>
      <w:bookmarkEnd w:id="0"/>
      <w:r>
        <w:rPr>
          <w:b/>
        </w:rPr>
        <w:t>ional Agency Decision</w:t>
      </w:r>
    </w:p>
    <w:p w14:paraId="18AAE89F" w14:textId="77777777" w:rsidR="002503B3" w:rsidRDefault="002503B3" w:rsidP="002503B3"/>
    <w:tbl>
      <w:tblPr>
        <w:tblStyle w:val="TableGrid"/>
        <w:tblW w:w="0" w:type="auto"/>
        <w:tblLook w:val="04A0" w:firstRow="1" w:lastRow="0" w:firstColumn="1" w:lastColumn="0" w:noHBand="0" w:noVBand="1"/>
      </w:tblPr>
      <w:tblGrid>
        <w:gridCol w:w="3005"/>
        <w:gridCol w:w="6011"/>
      </w:tblGrid>
      <w:tr w:rsidR="002503B3" w14:paraId="7D661BEB" w14:textId="77777777" w:rsidTr="00277E3F">
        <w:trPr>
          <w:trHeight w:val="567"/>
        </w:trPr>
        <w:tc>
          <w:tcPr>
            <w:tcW w:w="3005" w:type="dxa"/>
            <w:vAlign w:val="center"/>
          </w:tcPr>
          <w:p w14:paraId="6FAAC798" w14:textId="77777777" w:rsidR="002503B3" w:rsidRPr="006F3DAC" w:rsidRDefault="002503B3" w:rsidP="00277E3F">
            <w:pPr>
              <w:spacing w:before="120" w:after="120"/>
              <w:rPr>
                <w:b/>
              </w:rPr>
            </w:pPr>
            <w:r>
              <w:rPr>
                <w:b/>
              </w:rPr>
              <w:t>Erasmus+ UK National Agency Officer:</w:t>
            </w:r>
          </w:p>
        </w:tc>
        <w:tc>
          <w:tcPr>
            <w:tcW w:w="6011" w:type="dxa"/>
            <w:vAlign w:val="center"/>
          </w:tcPr>
          <w:p w14:paraId="05B7F607" w14:textId="77777777" w:rsidR="002503B3" w:rsidRDefault="002503B3" w:rsidP="00277E3F"/>
        </w:tc>
      </w:tr>
      <w:tr w:rsidR="002503B3" w14:paraId="2E6BB3C3" w14:textId="77777777" w:rsidTr="00277E3F">
        <w:trPr>
          <w:trHeight w:val="567"/>
        </w:trPr>
        <w:tc>
          <w:tcPr>
            <w:tcW w:w="3005" w:type="dxa"/>
            <w:vAlign w:val="center"/>
          </w:tcPr>
          <w:p w14:paraId="5149FB1C" w14:textId="77777777" w:rsidR="002503B3" w:rsidRPr="006F3DAC" w:rsidRDefault="002503B3" w:rsidP="00277E3F">
            <w:pPr>
              <w:rPr>
                <w:b/>
              </w:rPr>
            </w:pPr>
            <w:r>
              <w:rPr>
                <w:b/>
              </w:rPr>
              <w:t>Signature:</w:t>
            </w:r>
          </w:p>
        </w:tc>
        <w:tc>
          <w:tcPr>
            <w:tcW w:w="6011" w:type="dxa"/>
            <w:vAlign w:val="center"/>
          </w:tcPr>
          <w:p w14:paraId="1E333B03" w14:textId="77777777" w:rsidR="002503B3" w:rsidRDefault="002503B3" w:rsidP="00277E3F"/>
        </w:tc>
      </w:tr>
      <w:tr w:rsidR="002503B3" w14:paraId="0EC5B126" w14:textId="77777777" w:rsidTr="00277E3F">
        <w:trPr>
          <w:trHeight w:val="567"/>
        </w:trPr>
        <w:tc>
          <w:tcPr>
            <w:tcW w:w="3005" w:type="dxa"/>
            <w:vAlign w:val="center"/>
          </w:tcPr>
          <w:p w14:paraId="74DC193A" w14:textId="77777777" w:rsidR="002503B3" w:rsidRPr="006F3DAC" w:rsidRDefault="002503B3" w:rsidP="00277E3F">
            <w:pPr>
              <w:rPr>
                <w:b/>
              </w:rPr>
            </w:pPr>
            <w:r>
              <w:rPr>
                <w:b/>
              </w:rPr>
              <w:t>Approved:</w:t>
            </w:r>
          </w:p>
        </w:tc>
        <w:tc>
          <w:tcPr>
            <w:tcW w:w="6011" w:type="dxa"/>
            <w:vAlign w:val="center"/>
          </w:tcPr>
          <w:p w14:paraId="3AC0BAA9" w14:textId="77777777" w:rsidR="002503B3" w:rsidRDefault="002503B3" w:rsidP="00277E3F">
            <w:r>
              <w:t>Yes / No</w:t>
            </w:r>
          </w:p>
        </w:tc>
      </w:tr>
      <w:tr w:rsidR="002503B3" w14:paraId="1FD9F1A7" w14:textId="77777777" w:rsidTr="00277E3F">
        <w:trPr>
          <w:trHeight w:val="567"/>
        </w:trPr>
        <w:tc>
          <w:tcPr>
            <w:tcW w:w="3005" w:type="dxa"/>
            <w:vAlign w:val="center"/>
          </w:tcPr>
          <w:p w14:paraId="5129CAC8" w14:textId="77777777" w:rsidR="002503B3" w:rsidRPr="006F3DAC" w:rsidRDefault="002503B3" w:rsidP="00277E3F">
            <w:pPr>
              <w:rPr>
                <w:b/>
              </w:rPr>
            </w:pPr>
            <w:r>
              <w:rPr>
                <w:b/>
              </w:rPr>
              <w:t>Date:</w:t>
            </w:r>
          </w:p>
        </w:tc>
        <w:tc>
          <w:tcPr>
            <w:tcW w:w="6011" w:type="dxa"/>
            <w:vAlign w:val="center"/>
          </w:tcPr>
          <w:p w14:paraId="4B553B8A" w14:textId="77777777" w:rsidR="002503B3" w:rsidRDefault="002503B3" w:rsidP="00277E3F"/>
        </w:tc>
      </w:tr>
    </w:tbl>
    <w:p w14:paraId="07186951" w14:textId="77777777" w:rsidR="002503B3" w:rsidRDefault="002503B3" w:rsidP="002503B3"/>
    <w:p w14:paraId="43CCCE48" w14:textId="77777777" w:rsidR="002503B3" w:rsidRDefault="002503B3" w:rsidP="002503B3"/>
    <w:p w14:paraId="4CFB3A90" w14:textId="77777777" w:rsidR="00FB019B" w:rsidRPr="00FB019B" w:rsidRDefault="00FB019B" w:rsidP="00A33473"/>
    <w:sectPr w:rsidR="00FB019B" w:rsidRPr="00FB019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2F787" w14:textId="77777777" w:rsidR="0089255F" w:rsidRDefault="0089255F" w:rsidP="0089255F">
      <w:r>
        <w:separator/>
      </w:r>
    </w:p>
  </w:endnote>
  <w:endnote w:type="continuationSeparator" w:id="0">
    <w:p w14:paraId="428FA8AB" w14:textId="77777777" w:rsidR="0089255F" w:rsidRDefault="0089255F" w:rsidP="0089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1DDA" w14:textId="0FFC75E2" w:rsidR="002143B7" w:rsidRPr="00FB019B" w:rsidRDefault="002143B7" w:rsidP="002143B7">
    <w:pPr>
      <w:pStyle w:val="Footer"/>
      <w:ind w:right="282"/>
      <w:rPr>
        <w:rFonts w:cs="Arial"/>
        <w:sz w:val="18"/>
      </w:rPr>
    </w:pPr>
    <w:r w:rsidRPr="00FB019B">
      <w:rPr>
        <w:rFonts w:cs="Arial"/>
        <w:sz w:val="18"/>
      </w:rPr>
      <w:t>Version 1</w:t>
    </w:r>
    <w:r w:rsidRPr="00FB019B">
      <w:rPr>
        <w:rFonts w:cs="Arial"/>
        <w:sz w:val="18"/>
      </w:rPr>
      <w:ptab w:relativeTo="margin" w:alignment="center" w:leader="none"/>
    </w:r>
    <w:r w:rsidRPr="00FB019B">
      <w:rPr>
        <w:rFonts w:cs="Arial"/>
        <w:sz w:val="18"/>
      </w:rPr>
      <w:t xml:space="preserve">Uncontrolled When Printed </w:t>
    </w:r>
    <w:r w:rsidRPr="00FB019B">
      <w:rPr>
        <w:rFonts w:cs="Arial"/>
        <w:sz w:val="18"/>
      </w:rPr>
      <w:ptab w:relativeTo="margin" w:alignment="right" w:leader="none"/>
    </w:r>
    <w:r w:rsidRPr="00FB019B">
      <w:rPr>
        <w:rFonts w:cs="Arial"/>
        <w:sz w:val="18"/>
      </w:rPr>
      <w:fldChar w:fldCharType="begin"/>
    </w:r>
    <w:r w:rsidRPr="00FB019B">
      <w:rPr>
        <w:rFonts w:cs="Arial"/>
        <w:sz w:val="18"/>
      </w:rPr>
      <w:instrText xml:space="preserve"> DATE  \@ "dd/MM/yyyy"  \* MERGEFORMAT </w:instrText>
    </w:r>
    <w:r w:rsidRPr="00FB019B">
      <w:rPr>
        <w:rFonts w:cs="Arial"/>
        <w:sz w:val="18"/>
      </w:rPr>
      <w:fldChar w:fldCharType="separate"/>
    </w:r>
    <w:r w:rsidR="0014506C">
      <w:rPr>
        <w:rFonts w:cs="Arial"/>
        <w:noProof/>
        <w:sz w:val="18"/>
      </w:rPr>
      <w:t>20/07/2020</w:t>
    </w:r>
    <w:r w:rsidRPr="00FB019B">
      <w:rPr>
        <w:rFonts w:cs="Arial"/>
        <w:sz w:val="18"/>
      </w:rPr>
      <w:fldChar w:fldCharType="end"/>
    </w:r>
  </w:p>
  <w:p w14:paraId="45C7DF6E" w14:textId="77777777" w:rsidR="002143B7" w:rsidRPr="00FB019B" w:rsidRDefault="002143B7">
    <w:pPr>
      <w:pStyle w:val="Footer"/>
      <w:rPr>
        <w:rFonts w:cs="Arial"/>
      </w:rPr>
    </w:pPr>
    <w:r w:rsidRPr="00FB019B">
      <w:rPr>
        <w:rFonts w:cs="Arial"/>
        <w:sz w:val="18"/>
      </w:rPr>
      <w:ptab w:relativeTo="margin" w:alignment="center" w:leader="none"/>
    </w:r>
    <w:r w:rsidRPr="00FB019B">
      <w:rPr>
        <w:rFonts w:cs="Arial"/>
        <w:sz w:val="18"/>
      </w:rPr>
      <w:t xml:space="preserve">Page </w:t>
    </w:r>
    <w:r w:rsidRPr="00FB019B">
      <w:rPr>
        <w:rFonts w:cs="Arial"/>
        <w:sz w:val="18"/>
      </w:rPr>
      <w:fldChar w:fldCharType="begin"/>
    </w:r>
    <w:r w:rsidRPr="00FB019B">
      <w:rPr>
        <w:rFonts w:cs="Arial"/>
        <w:sz w:val="18"/>
      </w:rPr>
      <w:instrText xml:space="preserve"> PAGE   \* MERGEFORMAT </w:instrText>
    </w:r>
    <w:r w:rsidRPr="00FB019B">
      <w:rPr>
        <w:rFonts w:cs="Arial"/>
        <w:sz w:val="18"/>
      </w:rPr>
      <w:fldChar w:fldCharType="separate"/>
    </w:r>
    <w:r w:rsidRPr="00FB019B">
      <w:rPr>
        <w:rFonts w:cs="Arial"/>
        <w:sz w:val="18"/>
      </w:rPr>
      <w:t>1</w:t>
    </w:r>
    <w:r w:rsidRPr="00FB019B">
      <w:rPr>
        <w:rFonts w:cs="Arial"/>
        <w:sz w:val="18"/>
      </w:rPr>
      <w:fldChar w:fldCharType="end"/>
    </w:r>
    <w:r w:rsidRPr="00FB019B">
      <w:rPr>
        <w:rFonts w:cs="Arial"/>
        <w:sz w:val="18"/>
      </w:rPr>
      <w:t xml:space="preserve"> of </w:t>
    </w:r>
    <w:r w:rsidRPr="00FB019B">
      <w:rPr>
        <w:rFonts w:cs="Arial"/>
        <w:sz w:val="18"/>
      </w:rPr>
      <w:fldChar w:fldCharType="begin"/>
    </w:r>
    <w:r w:rsidRPr="00FB019B">
      <w:rPr>
        <w:rFonts w:cs="Arial"/>
        <w:sz w:val="18"/>
      </w:rPr>
      <w:instrText xml:space="preserve"> NUMPAGES   \* MERGEFORMAT </w:instrText>
    </w:r>
    <w:r w:rsidRPr="00FB019B">
      <w:rPr>
        <w:rFonts w:cs="Arial"/>
        <w:sz w:val="18"/>
      </w:rPr>
      <w:fldChar w:fldCharType="separate"/>
    </w:r>
    <w:r w:rsidRPr="00FB019B">
      <w:rPr>
        <w:rFonts w:cs="Arial"/>
        <w:sz w:val="18"/>
      </w:rPr>
      <w:t>1</w:t>
    </w:r>
    <w:r w:rsidRPr="00FB019B">
      <w:rPr>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26FAF" w14:textId="77777777" w:rsidR="0089255F" w:rsidRDefault="0089255F" w:rsidP="0089255F">
      <w:r>
        <w:separator/>
      </w:r>
    </w:p>
  </w:footnote>
  <w:footnote w:type="continuationSeparator" w:id="0">
    <w:p w14:paraId="6F3A3954" w14:textId="77777777" w:rsidR="0089255F" w:rsidRDefault="0089255F" w:rsidP="00892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EF79" w14:textId="77777777" w:rsidR="0089255F" w:rsidRPr="00FB019B" w:rsidRDefault="0089255F" w:rsidP="0089255F">
    <w:pPr>
      <w:pStyle w:val="Header"/>
      <w:jc w:val="center"/>
      <w:rPr>
        <w:sz w:val="18"/>
        <w:szCs w:val="18"/>
      </w:rPr>
    </w:pPr>
    <w:r w:rsidRPr="00FB019B">
      <w:rPr>
        <w:noProof/>
        <w:sz w:val="18"/>
        <w:szCs w:val="18"/>
      </w:rPr>
      <w:drawing>
        <wp:anchor distT="0" distB="0" distL="114300" distR="114300" simplePos="0" relativeHeight="251659264" behindDoc="0" locked="0" layoutInCell="1" allowOverlap="1" wp14:anchorId="780CABA7" wp14:editId="19221B88">
          <wp:simplePos x="0" y="0"/>
          <wp:positionH relativeFrom="margin">
            <wp:posOffset>-723265</wp:posOffset>
          </wp:positionH>
          <wp:positionV relativeFrom="margin">
            <wp:posOffset>-771363</wp:posOffset>
          </wp:positionV>
          <wp:extent cx="1849120" cy="4038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10387" t="39987" r="56154" b="12519"/>
                  <a:stretch/>
                </pic:blipFill>
                <pic:spPr bwMode="auto">
                  <a:xfrm>
                    <a:off x="0" y="0"/>
                    <a:ext cx="1849120" cy="403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019B">
      <w:rPr>
        <w:sz w:val="18"/>
        <w:szCs w:val="18"/>
      </w:rPr>
      <w:t>Erasmus+ Force Majeure; Exceptional Costs for Virtual Mobility Implementation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D729D"/>
    <w:multiLevelType w:val="multilevel"/>
    <w:tmpl w:val="AF7EE2A2"/>
    <w:styleLink w:val="ABCPoints"/>
    <w:lvl w:ilvl="0">
      <w:start w:val="1"/>
      <w:numFmt w:val="lowerLetter"/>
      <w:lvlText w:val="(%1)"/>
      <w:lvlJc w:val="left"/>
      <w:pPr>
        <w:ind w:left="737" w:hanging="453"/>
      </w:pPr>
      <w:rPr>
        <w:rFonts w:ascii="Arial" w:hAnsi="Arial" w:hint="default"/>
      </w:rPr>
    </w:lvl>
    <w:lvl w:ilvl="1">
      <w:start w:val="1"/>
      <w:numFmt w:val="lowerRoman"/>
      <w:lvlText w:val="(%2)"/>
      <w:lvlJc w:val="left"/>
      <w:pPr>
        <w:tabs>
          <w:tab w:val="num" w:pos="1304"/>
        </w:tabs>
        <w:ind w:left="1361"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6037C2"/>
    <w:multiLevelType w:val="hybridMultilevel"/>
    <w:tmpl w:val="45D08B58"/>
    <w:lvl w:ilvl="0" w:tplc="47E6CCB0">
      <w:start w:val="1"/>
      <w:numFmt w:val="upperLetter"/>
      <w:pStyle w:val="FaC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B4CFA"/>
    <w:multiLevelType w:val="hybridMultilevel"/>
    <w:tmpl w:val="8EC8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545B6"/>
    <w:multiLevelType w:val="multilevel"/>
    <w:tmpl w:val="A71432B4"/>
    <w:lvl w:ilvl="0">
      <w:start w:val="1"/>
      <w:numFmt w:val="decimal"/>
      <w:pStyle w:val="GAHeader1"/>
      <w:suff w:val="space"/>
      <w:lvlText w:val="Article I.%1"/>
      <w:lvlJc w:val="left"/>
      <w:pPr>
        <w:ind w:left="0" w:firstLine="0"/>
      </w:pPr>
      <w:rPr>
        <w:rFonts w:hint="default"/>
      </w:rPr>
    </w:lvl>
    <w:lvl w:ilvl="1">
      <w:start w:val="1"/>
      <w:numFmt w:val="decimal"/>
      <w:pStyle w:val="GAHeaders"/>
      <w:suff w:val="space"/>
      <w:lvlText w:val="I.%1.%2"/>
      <w:lvlJc w:val="left"/>
      <w:pPr>
        <w:ind w:left="0" w:firstLine="0"/>
      </w:pPr>
      <w:rPr>
        <w:rFonts w:ascii="Arial" w:hAnsi="Arial" w:hint="default"/>
        <w:b/>
        <w:i w:val="0"/>
        <w:color w:val="auto"/>
        <w:sz w:val="24"/>
      </w:rPr>
    </w:lvl>
    <w:lvl w:ilvl="2">
      <w:start w:val="1"/>
      <w:numFmt w:val="decimal"/>
      <w:lvlRestart w:val="1"/>
      <w:pStyle w:val="GAHeadersforTOC"/>
      <w:suff w:val="space"/>
      <w:lvlText w:val="I.%1.%3"/>
      <w:lvlJc w:val="left"/>
      <w:pPr>
        <w:ind w:left="0" w:firstLine="0"/>
      </w:pPr>
      <w:rPr>
        <w:rFonts w:ascii="Arial" w:hAnsi="Arial"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6B2A76D2"/>
    <w:multiLevelType w:val="multilevel"/>
    <w:tmpl w:val="D9C6421A"/>
    <w:lvl w:ilvl="0">
      <w:start w:val="1"/>
      <w:numFmt w:val="lowerLetter"/>
      <w:pStyle w:val="GABullets"/>
      <w:suff w:val="space"/>
      <w:lvlText w:val="%1)"/>
      <w:lvlJc w:val="left"/>
      <w:pPr>
        <w:ind w:left="720" w:hanging="720"/>
      </w:pPr>
      <w:rPr>
        <w:rFonts w:hint="default"/>
      </w:rPr>
    </w:lvl>
    <w:lvl w:ilvl="1">
      <w:start w:val="1"/>
      <w:numFmt w:val="lowerRoman"/>
      <w:lvlText w:val="(%2)."/>
      <w:lvlJc w:val="left"/>
      <w:pPr>
        <w:tabs>
          <w:tab w:val="num" w:pos="1531"/>
        </w:tabs>
        <w:ind w:left="1531"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0AD609E"/>
    <w:multiLevelType w:val="multilevel"/>
    <w:tmpl w:val="5E24FFB6"/>
    <w:lvl w:ilvl="0">
      <w:start w:val="1"/>
      <w:numFmt w:val="upperLetter"/>
      <w:pStyle w:val="PARTY"/>
      <w:suff w:val="nothing"/>
      <w:lvlText w:val="Part %1 - "/>
      <w:lvlJc w:val="center"/>
      <w:pPr>
        <w:ind w:left="0" w:firstLine="680"/>
      </w:pPr>
      <w:rPr>
        <w:rFonts w:ascii="Arial" w:hAnsi="Arial" w:hint="default"/>
        <w:b/>
        <w:i w:val="0"/>
        <w:caps/>
        <w:sz w:val="24"/>
      </w:rPr>
    </w:lvl>
    <w:lvl w:ilvl="1">
      <w:start w:val="1"/>
      <w:numFmt w:val="decimal"/>
      <w:lvlRestart w:val="0"/>
      <w:pStyle w:val="GATOCHEAD"/>
      <w:suff w:val="nothing"/>
      <w:lvlText w:val="ARTICLE II.%2 - "/>
      <w:lvlJc w:val="left"/>
      <w:pPr>
        <w:ind w:left="0" w:firstLine="0"/>
      </w:pPr>
      <w:rPr>
        <w:rFonts w:ascii="Arial" w:hAnsi="Arial" w:hint="default"/>
        <w:b/>
        <w:i w:val="0"/>
        <w:color w:val="auto"/>
        <w:sz w:val="24"/>
      </w:rPr>
    </w:lvl>
    <w:lvl w:ilvl="2">
      <w:start w:val="1"/>
      <w:numFmt w:val="decimal"/>
      <w:pStyle w:val="GATOCSUBHEADINGS"/>
      <w:suff w:val="space"/>
      <w:lvlText w:val="II.%2.%3"/>
      <w:lvlJc w:val="left"/>
      <w:pPr>
        <w:ind w:left="0" w:firstLine="0"/>
      </w:pPr>
      <w:rPr>
        <w:rFonts w:ascii="Arial" w:hAnsi="Arial" w:hint="default"/>
        <w:b/>
        <w:i w:val="0"/>
        <w:color w:val="auto"/>
      </w:rPr>
    </w:lvl>
    <w:lvl w:ilvl="3">
      <w:start w:val="1"/>
      <w:numFmt w:val="decimal"/>
      <w:lvlRestart w:val="2"/>
      <w:pStyle w:val="GATOCNONSUB"/>
      <w:suff w:val="space"/>
      <w:lvlText w:val="II.%2.%4"/>
      <w:lvlJc w:val="left"/>
      <w:pPr>
        <w:ind w:left="0" w:firstLine="0"/>
      </w:pPr>
      <w:rPr>
        <w:rFonts w:ascii="Arial" w:hAnsi="Arial" w:hint="default"/>
        <w:b/>
        <w:i w:val="0"/>
        <w:color w:val="auto"/>
      </w:rPr>
    </w:lvl>
    <w:lvl w:ilvl="4">
      <w:start w:val="1"/>
      <w:numFmt w:val="decimal"/>
      <w:pStyle w:val="GATOCSNDLIST"/>
      <w:suff w:val="nothing"/>
      <w:lvlText w:val="II.%2.%3.%5"/>
      <w:lvlJc w:val="left"/>
      <w:pPr>
        <w:ind w:left="0" w:firstLine="0"/>
      </w:pPr>
      <w:rPr>
        <w:rFonts w:ascii="Arial" w:hAnsi="Arial" w:hint="default"/>
        <w:b/>
        <w:i w:val="0"/>
        <w:color w:val="auto"/>
        <w:u w:val="single"/>
      </w:rPr>
    </w:lvl>
    <w:lvl w:ilvl="5">
      <w:start w:val="1"/>
      <w:numFmt w:val="decimal"/>
      <w:pStyle w:val="GATOCNONLIST"/>
      <w:suff w:val="space"/>
      <w:lvlText w:val="II.%2.%3.%6"/>
      <w:lvlJc w:val="left"/>
      <w:pPr>
        <w:ind w:left="0" w:firstLine="0"/>
      </w:pPr>
      <w:rPr>
        <w:rFonts w:ascii="Arial" w:hAnsi="Arial" w:hint="default"/>
        <w:b/>
        <w:i w:val="0"/>
        <w:color w:val="auto"/>
        <w:sz w:val="24"/>
        <w:u w:val="none"/>
      </w:rPr>
    </w:lvl>
    <w:lvl w:ilvl="6">
      <w:start w:val="1"/>
      <w:numFmt w:val="decimal"/>
      <w:pStyle w:val="GATOCNONSNDLIST"/>
      <w:suff w:val="nothing"/>
      <w:lvlText w:val="II.%2.%3.%7"/>
      <w:lvlJc w:val="left"/>
      <w:pPr>
        <w:ind w:left="0" w:firstLine="0"/>
      </w:pPr>
      <w:rPr>
        <w:rFonts w:ascii="Arial" w:hAnsi="Arial" w:hint="default"/>
        <w:b/>
        <w:i w:val="0"/>
        <w:sz w:val="24"/>
        <w:u w:val="singl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3"/>
  </w:num>
  <w:num w:numId="3">
    <w:abstractNumId w:val="3"/>
  </w:num>
  <w:num w:numId="4">
    <w:abstractNumId w:val="4"/>
  </w:num>
  <w:num w:numId="5">
    <w:abstractNumId w:val="1"/>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5F"/>
    <w:rsid w:val="000D201E"/>
    <w:rsid w:val="0014506C"/>
    <w:rsid w:val="002143B7"/>
    <w:rsid w:val="002503B3"/>
    <w:rsid w:val="00593C4C"/>
    <w:rsid w:val="005F6A5C"/>
    <w:rsid w:val="006E750C"/>
    <w:rsid w:val="006F3DAC"/>
    <w:rsid w:val="0089255F"/>
    <w:rsid w:val="008C2778"/>
    <w:rsid w:val="00971958"/>
    <w:rsid w:val="00A33473"/>
    <w:rsid w:val="00A418BF"/>
    <w:rsid w:val="00A96D65"/>
    <w:rsid w:val="00A97301"/>
    <w:rsid w:val="00AC1C9F"/>
    <w:rsid w:val="00B87E58"/>
    <w:rsid w:val="00C22F39"/>
    <w:rsid w:val="00D005AC"/>
    <w:rsid w:val="00D16591"/>
    <w:rsid w:val="00D8249A"/>
    <w:rsid w:val="00D96392"/>
    <w:rsid w:val="00D970CE"/>
    <w:rsid w:val="00DA2951"/>
    <w:rsid w:val="00DB494D"/>
    <w:rsid w:val="00DE1D45"/>
    <w:rsid w:val="00E7187A"/>
    <w:rsid w:val="00FA0E1B"/>
    <w:rsid w:val="00FB0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8B6EC"/>
  <w15:chartTrackingRefBased/>
  <w15:docId w15:val="{C1A4F9D7-790F-427F-BF15-2391DD13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01E"/>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Header1">
    <w:name w:val="GA Header 1"/>
    <w:basedOn w:val="Normal"/>
    <w:link w:val="GAHeader1Char"/>
    <w:qFormat/>
    <w:rsid w:val="00FA0E1B"/>
    <w:pPr>
      <w:numPr>
        <w:numId w:val="3"/>
      </w:numPr>
      <w:suppressAutoHyphens/>
    </w:pPr>
    <w:rPr>
      <w:rFonts w:eastAsia="Calibri" w:cs="Times New Roman"/>
      <w:b/>
      <w:caps/>
      <w:lang w:eastAsia="ar-SA"/>
    </w:rPr>
  </w:style>
  <w:style w:type="character" w:customStyle="1" w:styleId="GAHeader1Char">
    <w:name w:val="GA Header 1 Char"/>
    <w:basedOn w:val="DefaultParagraphFont"/>
    <w:link w:val="GAHeader1"/>
    <w:rsid w:val="00FA0E1B"/>
    <w:rPr>
      <w:rFonts w:eastAsia="Calibri" w:cs="Times New Roman"/>
      <w:b/>
      <w:caps/>
      <w:sz w:val="24"/>
      <w:lang w:eastAsia="ar-SA"/>
    </w:rPr>
  </w:style>
  <w:style w:type="paragraph" w:customStyle="1" w:styleId="GAHeaders">
    <w:name w:val="GA Headers"/>
    <w:basedOn w:val="Normal"/>
    <w:link w:val="GAHeadersChar"/>
    <w:qFormat/>
    <w:rsid w:val="00FA0E1B"/>
    <w:pPr>
      <w:numPr>
        <w:ilvl w:val="1"/>
        <w:numId w:val="3"/>
      </w:numPr>
      <w:suppressAutoHyphens/>
    </w:pPr>
    <w:rPr>
      <w:rFonts w:eastAsia="Calibri" w:cs="Times New Roman"/>
      <w:lang w:eastAsia="ar-SA"/>
    </w:rPr>
  </w:style>
  <w:style w:type="character" w:customStyle="1" w:styleId="GAHeadersChar">
    <w:name w:val="GA Headers Char"/>
    <w:basedOn w:val="DefaultParagraphFont"/>
    <w:link w:val="GAHeaders"/>
    <w:rsid w:val="00FA0E1B"/>
    <w:rPr>
      <w:rFonts w:eastAsia="Calibri" w:cs="Times New Roman"/>
      <w:sz w:val="24"/>
      <w:lang w:eastAsia="ar-SA"/>
    </w:rPr>
  </w:style>
  <w:style w:type="paragraph" w:customStyle="1" w:styleId="GAHeadersforTOC">
    <w:name w:val="GA Headers for TOC"/>
    <w:basedOn w:val="Normal"/>
    <w:link w:val="GAHeadersforTOCChar"/>
    <w:qFormat/>
    <w:rsid w:val="00FA0E1B"/>
    <w:pPr>
      <w:numPr>
        <w:ilvl w:val="2"/>
        <w:numId w:val="3"/>
      </w:numPr>
      <w:suppressAutoHyphens/>
    </w:pPr>
    <w:rPr>
      <w:rFonts w:eastAsia="Calibri" w:cs="Times New Roman"/>
      <w:b/>
      <w:lang w:eastAsia="ar-SA"/>
    </w:rPr>
  </w:style>
  <w:style w:type="character" w:customStyle="1" w:styleId="GAHeadersforTOCChar">
    <w:name w:val="GA Headers for TOC Char"/>
    <w:basedOn w:val="DefaultParagraphFont"/>
    <w:link w:val="GAHeadersforTOC"/>
    <w:rsid w:val="00FA0E1B"/>
    <w:rPr>
      <w:rFonts w:eastAsia="Calibri" w:cs="Times New Roman"/>
      <w:b/>
      <w:sz w:val="24"/>
      <w:lang w:eastAsia="ar-SA"/>
    </w:rPr>
  </w:style>
  <w:style w:type="paragraph" w:styleId="Header">
    <w:name w:val="header"/>
    <w:basedOn w:val="Normal"/>
    <w:link w:val="HeaderChar1"/>
    <w:rsid w:val="00FA0E1B"/>
    <w:pPr>
      <w:tabs>
        <w:tab w:val="center" w:pos="4513"/>
        <w:tab w:val="right" w:pos="9026"/>
      </w:tabs>
      <w:suppressAutoHyphens/>
    </w:pPr>
    <w:rPr>
      <w:rFonts w:eastAsia="Calibri" w:cs="Times New Roman"/>
      <w:lang w:eastAsia="ar-SA"/>
    </w:rPr>
  </w:style>
  <w:style w:type="character" w:customStyle="1" w:styleId="HeaderChar">
    <w:name w:val="Header Char"/>
    <w:basedOn w:val="DefaultParagraphFont"/>
    <w:uiPriority w:val="99"/>
    <w:semiHidden/>
    <w:rsid w:val="00FA0E1B"/>
  </w:style>
  <w:style w:type="character" w:customStyle="1" w:styleId="HeaderChar1">
    <w:name w:val="Header Char1"/>
    <w:basedOn w:val="DefaultParagraphFont"/>
    <w:link w:val="Header"/>
    <w:rsid w:val="00FA0E1B"/>
    <w:rPr>
      <w:rFonts w:eastAsia="Calibri" w:cs="Times New Roman"/>
      <w:sz w:val="24"/>
      <w:lang w:eastAsia="ar-SA"/>
    </w:rPr>
  </w:style>
  <w:style w:type="paragraph" w:customStyle="1" w:styleId="GAStyleListParagraphBefore3ptAfter3pt">
    <w:name w:val="GA Style List Paragraph + Before:  3 pt After:  3 pt"/>
    <w:basedOn w:val="ListParagraph"/>
    <w:rsid w:val="00FA0E1B"/>
    <w:pPr>
      <w:suppressAutoHyphens/>
      <w:spacing w:before="60" w:after="60"/>
      <w:contextualSpacing w:val="0"/>
    </w:pPr>
    <w:rPr>
      <w:rFonts w:eastAsia="Times New Roman" w:cs="Times New Roman"/>
      <w:szCs w:val="20"/>
      <w:lang w:val="fr-FR" w:eastAsia="ar-SA"/>
    </w:rPr>
  </w:style>
  <w:style w:type="paragraph" w:styleId="ListParagraph">
    <w:name w:val="List Paragraph"/>
    <w:basedOn w:val="Normal"/>
    <w:uiPriority w:val="34"/>
    <w:qFormat/>
    <w:rsid w:val="00FA0E1B"/>
    <w:pPr>
      <w:ind w:left="720"/>
      <w:contextualSpacing/>
    </w:pPr>
  </w:style>
  <w:style w:type="paragraph" w:customStyle="1" w:styleId="GABullets">
    <w:name w:val="GA Bullets"/>
    <w:basedOn w:val="ListParagraph"/>
    <w:link w:val="GABulletsChar"/>
    <w:qFormat/>
    <w:rsid w:val="006E750C"/>
    <w:pPr>
      <w:numPr>
        <w:numId w:val="4"/>
      </w:numPr>
      <w:suppressAutoHyphens/>
      <w:spacing w:before="60" w:after="60"/>
      <w:contextualSpacing w:val="0"/>
    </w:pPr>
    <w:rPr>
      <w:rFonts w:eastAsia="Calibri" w:cs="Times New Roman"/>
      <w:lang w:val="fr-FR" w:eastAsia="ar-SA"/>
    </w:rPr>
  </w:style>
  <w:style w:type="character" w:customStyle="1" w:styleId="GABulletsChar">
    <w:name w:val="GA Bullets Char"/>
    <w:basedOn w:val="DefaultParagraphFont"/>
    <w:link w:val="GABullets"/>
    <w:rsid w:val="006E750C"/>
    <w:rPr>
      <w:rFonts w:eastAsia="Calibri" w:cs="Times New Roman"/>
      <w:sz w:val="24"/>
      <w:lang w:val="fr-FR" w:eastAsia="ar-SA"/>
    </w:rPr>
  </w:style>
  <w:style w:type="paragraph" w:customStyle="1" w:styleId="FaCRLowerHeader">
    <w:name w:val="FaCRLowerHeader"/>
    <w:basedOn w:val="Normal"/>
    <w:link w:val="FaCRLowerHeaderChar"/>
    <w:qFormat/>
    <w:rsid w:val="00D96392"/>
    <w:pPr>
      <w:suppressAutoHyphens/>
    </w:pPr>
    <w:rPr>
      <w:rFonts w:eastAsia="Calibri" w:cs="Times New Roman"/>
      <w:b/>
      <w:lang w:eastAsia="ar-SA"/>
    </w:rPr>
  </w:style>
  <w:style w:type="character" w:customStyle="1" w:styleId="FaCRLowerHeaderChar">
    <w:name w:val="FaCRLowerHeader Char"/>
    <w:basedOn w:val="DefaultParagraphFont"/>
    <w:link w:val="FaCRLowerHeader"/>
    <w:rsid w:val="00D96392"/>
    <w:rPr>
      <w:rFonts w:eastAsia="Calibri" w:cs="Times New Roman"/>
      <w:b/>
      <w:sz w:val="24"/>
      <w:lang w:eastAsia="ar-SA"/>
    </w:rPr>
  </w:style>
  <w:style w:type="paragraph" w:customStyle="1" w:styleId="FaCRABC">
    <w:name w:val="FaCRABC"/>
    <w:basedOn w:val="FaCRLowerHeader"/>
    <w:link w:val="FaCRABCChar"/>
    <w:qFormat/>
    <w:rsid w:val="00D96392"/>
    <w:rPr>
      <w:u w:val="single"/>
    </w:rPr>
  </w:style>
  <w:style w:type="character" w:customStyle="1" w:styleId="FaCRABCChar">
    <w:name w:val="FaCRABC Char"/>
    <w:basedOn w:val="FaCRLowerHeaderChar"/>
    <w:link w:val="FaCRABC"/>
    <w:rsid w:val="00D96392"/>
    <w:rPr>
      <w:rFonts w:eastAsia="Calibri" w:cs="Times New Roman"/>
      <w:b/>
      <w:sz w:val="24"/>
      <w:u w:val="single"/>
      <w:lang w:eastAsia="ar-SA"/>
    </w:rPr>
  </w:style>
  <w:style w:type="paragraph" w:customStyle="1" w:styleId="FaCRHeader">
    <w:name w:val="FaCRHeader"/>
    <w:basedOn w:val="Normal"/>
    <w:link w:val="FaCRHeaderChar"/>
    <w:qFormat/>
    <w:rsid w:val="00D96392"/>
    <w:pPr>
      <w:suppressAutoHyphens/>
    </w:pPr>
    <w:rPr>
      <w:rFonts w:eastAsia="Calibri" w:cs="Times New Roman"/>
      <w:b/>
      <w:caps/>
      <w:lang w:eastAsia="ar-SA"/>
    </w:rPr>
  </w:style>
  <w:style w:type="character" w:customStyle="1" w:styleId="FaCRHeaderChar">
    <w:name w:val="FaCRHeader Char"/>
    <w:basedOn w:val="DefaultParagraphFont"/>
    <w:link w:val="FaCRHeader"/>
    <w:rsid w:val="00D96392"/>
    <w:rPr>
      <w:rFonts w:eastAsia="Calibri" w:cs="Times New Roman"/>
      <w:b/>
      <w:caps/>
      <w:sz w:val="24"/>
      <w:lang w:eastAsia="ar-SA"/>
    </w:rPr>
  </w:style>
  <w:style w:type="paragraph" w:customStyle="1" w:styleId="FaCRList">
    <w:name w:val="FaCRList"/>
    <w:basedOn w:val="ListParagraph"/>
    <w:link w:val="FaCRListChar"/>
    <w:qFormat/>
    <w:rsid w:val="00D96392"/>
    <w:pPr>
      <w:numPr>
        <w:numId w:val="5"/>
      </w:numPr>
      <w:suppressAutoHyphens/>
      <w:spacing w:line="100" w:lineRule="atLeast"/>
      <w:contextualSpacing w:val="0"/>
    </w:pPr>
    <w:rPr>
      <w:rFonts w:eastAsia="SimSun" w:cs="Calibri"/>
      <w:b/>
      <w:lang w:eastAsia="ar-SA"/>
    </w:rPr>
  </w:style>
  <w:style w:type="character" w:customStyle="1" w:styleId="FaCRListChar">
    <w:name w:val="FaCRList Char"/>
    <w:basedOn w:val="DefaultParagraphFont"/>
    <w:link w:val="FaCRList"/>
    <w:rsid w:val="00D96392"/>
    <w:rPr>
      <w:rFonts w:eastAsia="SimSun" w:cs="Calibri"/>
      <w:b/>
      <w:sz w:val="24"/>
      <w:lang w:eastAsia="ar-SA"/>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qFormat/>
    <w:rsid w:val="00DA2951"/>
    <w:pPr>
      <w:ind w:left="568" w:hanging="284"/>
      <w:jc w:val="both"/>
    </w:pPr>
    <w:rPr>
      <w:rFonts w:eastAsia="Calibri" w:cs="Times New Roman"/>
      <w:sz w:val="16"/>
      <w:szCs w:val="16"/>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DA2951"/>
    <w:rPr>
      <w:rFonts w:eastAsia="Calibri" w:cs="Times New Roman"/>
      <w:sz w:val="16"/>
      <w:szCs w:val="16"/>
    </w:rPr>
  </w:style>
  <w:style w:type="numbering" w:customStyle="1" w:styleId="ABCPoints">
    <w:name w:val="ABC Points"/>
    <w:basedOn w:val="NoList"/>
    <w:uiPriority w:val="99"/>
    <w:rsid w:val="00DA2951"/>
    <w:pPr>
      <w:numPr>
        <w:numId w:val="6"/>
      </w:numPr>
    </w:pPr>
  </w:style>
  <w:style w:type="paragraph" w:customStyle="1" w:styleId="GATOCHEAD">
    <w:name w:val="GA TOC HEAD"/>
    <w:basedOn w:val="Normal"/>
    <w:qFormat/>
    <w:rsid w:val="00DA2951"/>
    <w:pPr>
      <w:numPr>
        <w:ilvl w:val="1"/>
        <w:numId w:val="13"/>
      </w:numPr>
    </w:pPr>
    <w:rPr>
      <w:rFonts w:eastAsia="Calibri" w:cs="Times New Roman"/>
      <w:b/>
      <w:caps/>
    </w:rPr>
  </w:style>
  <w:style w:type="paragraph" w:customStyle="1" w:styleId="GATOCNONLIST">
    <w:name w:val="GA TOC NON LIST"/>
    <w:basedOn w:val="Normal"/>
    <w:link w:val="GATOCNONLISTChar"/>
    <w:qFormat/>
    <w:rsid w:val="00DA2951"/>
    <w:pPr>
      <w:numPr>
        <w:ilvl w:val="5"/>
        <w:numId w:val="13"/>
      </w:numPr>
    </w:pPr>
    <w:rPr>
      <w:rFonts w:eastAsia="Calibri" w:cs="Times New Roman"/>
    </w:rPr>
  </w:style>
  <w:style w:type="character" w:customStyle="1" w:styleId="GATOCNONLISTChar">
    <w:name w:val="GA TOC NON LIST Char"/>
    <w:basedOn w:val="DefaultParagraphFont"/>
    <w:link w:val="GATOCNONLIST"/>
    <w:rsid w:val="00DA2951"/>
    <w:rPr>
      <w:rFonts w:eastAsia="Calibri" w:cs="Times New Roman"/>
      <w:sz w:val="24"/>
    </w:rPr>
  </w:style>
  <w:style w:type="paragraph" w:customStyle="1" w:styleId="GATOCNONSNDLIST">
    <w:name w:val="GA TOC NON SND LIST"/>
    <w:basedOn w:val="GATOCNONLIST"/>
    <w:link w:val="GATOCNONSNDLISTChar"/>
    <w:qFormat/>
    <w:rsid w:val="00DA2951"/>
    <w:pPr>
      <w:numPr>
        <w:ilvl w:val="6"/>
      </w:numPr>
    </w:pPr>
    <w:rPr>
      <w:b/>
      <w:u w:val="single"/>
    </w:rPr>
  </w:style>
  <w:style w:type="character" w:customStyle="1" w:styleId="GATOCNONSNDLISTChar">
    <w:name w:val="GA TOC NON SND LIST Char"/>
    <w:basedOn w:val="GATOCNONLISTChar"/>
    <w:link w:val="GATOCNONSNDLIST"/>
    <w:rsid w:val="00DA2951"/>
    <w:rPr>
      <w:rFonts w:eastAsia="Calibri" w:cs="Times New Roman"/>
      <w:b/>
      <w:sz w:val="24"/>
      <w:u w:val="single"/>
    </w:rPr>
  </w:style>
  <w:style w:type="paragraph" w:customStyle="1" w:styleId="GATOCSUBHEADINGS">
    <w:name w:val="GA TOC SUBHEADINGS"/>
    <w:basedOn w:val="Normal"/>
    <w:link w:val="GATOCSUBHEADINGSChar"/>
    <w:qFormat/>
    <w:rsid w:val="00DA2951"/>
    <w:pPr>
      <w:numPr>
        <w:ilvl w:val="2"/>
        <w:numId w:val="13"/>
      </w:numPr>
    </w:pPr>
    <w:rPr>
      <w:rFonts w:eastAsia="Calibri" w:cs="Times New Roman"/>
      <w:b/>
    </w:rPr>
  </w:style>
  <w:style w:type="character" w:customStyle="1" w:styleId="GATOCSUBHEADINGSChar">
    <w:name w:val="GA TOC SUBHEADINGS Char"/>
    <w:basedOn w:val="DefaultParagraphFont"/>
    <w:link w:val="GATOCSUBHEADINGS"/>
    <w:rsid w:val="00DA2951"/>
    <w:rPr>
      <w:rFonts w:eastAsia="Calibri" w:cs="Times New Roman"/>
      <w:b/>
      <w:sz w:val="24"/>
    </w:rPr>
  </w:style>
  <w:style w:type="paragraph" w:customStyle="1" w:styleId="GATOCNONSUB">
    <w:name w:val="GA TOC NON SUB"/>
    <w:basedOn w:val="GATOCSUBHEADINGS"/>
    <w:qFormat/>
    <w:rsid w:val="00DA2951"/>
    <w:pPr>
      <w:numPr>
        <w:ilvl w:val="3"/>
      </w:numPr>
    </w:pPr>
    <w:rPr>
      <w:b w:val="0"/>
    </w:rPr>
  </w:style>
  <w:style w:type="paragraph" w:customStyle="1" w:styleId="GATOCSNDLIST">
    <w:name w:val="GA TOC SND LIST"/>
    <w:basedOn w:val="Normal"/>
    <w:qFormat/>
    <w:rsid w:val="00DA2951"/>
    <w:pPr>
      <w:numPr>
        <w:ilvl w:val="4"/>
        <w:numId w:val="13"/>
      </w:numPr>
    </w:pPr>
    <w:rPr>
      <w:rFonts w:eastAsia="Calibri" w:cs="Times New Roman"/>
      <w:b/>
      <w:u w:val="single"/>
    </w:rPr>
  </w:style>
  <w:style w:type="paragraph" w:customStyle="1" w:styleId="PARTY">
    <w:name w:val="PARTY"/>
    <w:basedOn w:val="ListParagraph"/>
    <w:qFormat/>
    <w:rsid w:val="00DA2951"/>
    <w:pPr>
      <w:pageBreakBefore/>
      <w:numPr>
        <w:numId w:val="13"/>
      </w:numPr>
      <w:contextualSpacing w:val="0"/>
      <w:jc w:val="center"/>
    </w:pPr>
    <w:rPr>
      <w:rFonts w:eastAsia="Calibri" w:cs="Times New Roman"/>
      <w:b/>
    </w:rPr>
  </w:style>
  <w:style w:type="paragraph" w:styleId="TOC1">
    <w:name w:val="toc 1"/>
    <w:basedOn w:val="Normal"/>
    <w:next w:val="Normal"/>
    <w:uiPriority w:val="39"/>
    <w:qFormat/>
    <w:rsid w:val="00D005AC"/>
    <w:pPr>
      <w:tabs>
        <w:tab w:val="right" w:leader="dot" w:pos="9061"/>
      </w:tabs>
      <w:spacing w:before="120" w:after="120"/>
    </w:pPr>
    <w:rPr>
      <w:rFonts w:eastAsia="Times New Roman" w:cs="Times New Roman"/>
      <w:b/>
      <w:caps/>
      <w:szCs w:val="20"/>
    </w:rPr>
  </w:style>
  <w:style w:type="paragraph" w:styleId="TOC2">
    <w:name w:val="toc 2"/>
    <w:basedOn w:val="GATOCSUBHEADINGS"/>
    <w:next w:val="Normal"/>
    <w:uiPriority w:val="39"/>
    <w:qFormat/>
    <w:rsid w:val="00D005AC"/>
    <w:pPr>
      <w:numPr>
        <w:ilvl w:val="0"/>
        <w:numId w:val="0"/>
      </w:numPr>
      <w:tabs>
        <w:tab w:val="right" w:leader="dot" w:pos="9061"/>
      </w:tabs>
      <w:spacing w:before="120" w:after="120"/>
      <w:ind w:left="284"/>
    </w:pPr>
    <w:rPr>
      <w:rFonts w:eastAsia="Times New Roman"/>
      <w:b w:val="0"/>
      <w:szCs w:val="20"/>
    </w:rPr>
  </w:style>
  <w:style w:type="paragraph" w:styleId="TOC3">
    <w:name w:val="toc 3"/>
    <w:basedOn w:val="Normal"/>
    <w:next w:val="Normal"/>
    <w:uiPriority w:val="39"/>
    <w:qFormat/>
    <w:rsid w:val="00D005AC"/>
    <w:pPr>
      <w:tabs>
        <w:tab w:val="right" w:leader="dot" w:pos="9061"/>
      </w:tabs>
      <w:spacing w:before="120" w:after="120"/>
    </w:pPr>
    <w:rPr>
      <w:rFonts w:eastAsia="Times New Roman" w:cs="Times New Roman"/>
      <w:b/>
      <w:szCs w:val="20"/>
    </w:rPr>
  </w:style>
  <w:style w:type="paragraph" w:styleId="Footer">
    <w:name w:val="footer"/>
    <w:basedOn w:val="Normal"/>
    <w:link w:val="FooterChar"/>
    <w:unhideWhenUsed/>
    <w:rsid w:val="0089255F"/>
    <w:pPr>
      <w:tabs>
        <w:tab w:val="center" w:pos="4513"/>
        <w:tab w:val="right" w:pos="9026"/>
      </w:tabs>
    </w:pPr>
  </w:style>
  <w:style w:type="character" w:customStyle="1" w:styleId="FooterChar">
    <w:name w:val="Footer Char"/>
    <w:basedOn w:val="DefaultParagraphFont"/>
    <w:link w:val="Footer"/>
    <w:uiPriority w:val="99"/>
    <w:rsid w:val="0089255F"/>
    <w:rPr>
      <w:rFonts w:cstheme="minorBidi"/>
      <w:sz w:val="24"/>
    </w:rPr>
  </w:style>
  <w:style w:type="character" w:styleId="Hyperlink">
    <w:name w:val="Hyperlink"/>
    <w:basedOn w:val="DefaultParagraphFont"/>
    <w:uiPriority w:val="99"/>
    <w:unhideWhenUsed/>
    <w:rsid w:val="006F3DAC"/>
    <w:rPr>
      <w:color w:val="0563C1" w:themeColor="hyperlink"/>
      <w:u w:val="single"/>
    </w:rPr>
  </w:style>
  <w:style w:type="character" w:styleId="UnresolvedMention">
    <w:name w:val="Unresolved Mention"/>
    <w:basedOn w:val="DefaultParagraphFont"/>
    <w:uiPriority w:val="99"/>
    <w:semiHidden/>
    <w:unhideWhenUsed/>
    <w:rsid w:val="006F3DAC"/>
    <w:rPr>
      <w:color w:val="605E5C"/>
      <w:shd w:val="clear" w:color="auto" w:fill="E1DFDD"/>
    </w:rPr>
  </w:style>
  <w:style w:type="table" w:styleId="TableGrid">
    <w:name w:val="Table Grid"/>
    <w:basedOn w:val="TableNormal"/>
    <w:uiPriority w:val="39"/>
    <w:rsid w:val="006F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asmusplusHEGrants@britishcouncil.org?subject=Exceptional%20Costs%20for%20Virtual%20Mobility%20Implementation%20Application%20For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rasmusplusHEGrants@britishcouncil.org?subject=Exceptional%20Costs%20for%20Virtual%20Mobility%20Implementation%20Application%20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d5e19c-ccfa-4121-b70f-27ebd5a65f6e">
      <UserInfo>
        <DisplayName>Blagojevic, Lara (Education and Society)</DisplayName>
        <AccountId>27</AccountId>
        <AccountType/>
      </UserInfo>
      <UserInfo>
        <DisplayName>Lewis, Naquita (Education &amp; Society)</DisplayName>
        <AccountId>57</AccountId>
        <AccountType/>
      </UserInfo>
      <UserInfo>
        <DisplayName>Sullivan, Emma (Education and Society)</DisplayName>
        <AccountId>6</AccountId>
        <AccountType/>
      </UserInfo>
      <UserInfo>
        <DisplayName>Francis, Alison (Education and Society)</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9727525A0F1E439DB4C89C6EF05FD6" ma:contentTypeVersion="11" ma:contentTypeDescription="Create a new document." ma:contentTypeScope="" ma:versionID="01d33036be6941451c2234d7e53e836f">
  <xsd:schema xmlns:xsd="http://www.w3.org/2001/XMLSchema" xmlns:xs="http://www.w3.org/2001/XMLSchema" xmlns:p="http://schemas.microsoft.com/office/2006/metadata/properties" xmlns:ns2="c40ef463-fdfe-4e9b-bb24-129403de1b41" xmlns:ns3="88d5e19c-ccfa-4121-b70f-27ebd5a65f6e" targetNamespace="http://schemas.microsoft.com/office/2006/metadata/properties" ma:root="true" ma:fieldsID="6bc02650688cbd1d09cb059defeb4753" ns2:_="" ns3:_="">
    <xsd:import namespace="c40ef463-fdfe-4e9b-bb24-129403de1b41"/>
    <xsd:import namespace="88d5e19c-ccfa-4121-b70f-27ebd5a65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f463-fdfe-4e9b-bb24-129403de1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d5e19c-ccfa-4121-b70f-27ebd5a65f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3C2B4-7645-4101-B2EA-1F9ECB3A627A}">
  <ds:schemaRefs>
    <ds:schemaRef ds:uri="http://schemas.microsoft.com/office/2006/documentManagement/types"/>
    <ds:schemaRef ds:uri="http://purl.org/dc/terms/"/>
    <ds:schemaRef ds:uri="http://schemas.openxmlformats.org/package/2006/metadata/core-properties"/>
    <ds:schemaRef ds:uri="http://purl.org/dc/dcmitype/"/>
    <ds:schemaRef ds:uri="88d5e19c-ccfa-4121-b70f-27ebd5a65f6e"/>
    <ds:schemaRef ds:uri="http://purl.org/dc/elements/1.1/"/>
    <ds:schemaRef ds:uri="http://schemas.microsoft.com/office/2006/metadata/properties"/>
    <ds:schemaRef ds:uri="http://schemas.microsoft.com/office/infopath/2007/PartnerControls"/>
    <ds:schemaRef ds:uri="c40ef463-fdfe-4e9b-bb24-129403de1b41"/>
    <ds:schemaRef ds:uri="http://www.w3.org/XML/1998/namespace"/>
  </ds:schemaRefs>
</ds:datastoreItem>
</file>

<file path=customXml/itemProps2.xml><?xml version="1.0" encoding="utf-8"?>
<ds:datastoreItem xmlns:ds="http://schemas.openxmlformats.org/officeDocument/2006/customXml" ds:itemID="{FC231E99-7595-4BB7-B02C-0EB8D59A32B3}">
  <ds:schemaRefs>
    <ds:schemaRef ds:uri="http://schemas.microsoft.com/sharepoint/v3/contenttype/forms"/>
  </ds:schemaRefs>
</ds:datastoreItem>
</file>

<file path=customXml/itemProps3.xml><?xml version="1.0" encoding="utf-8"?>
<ds:datastoreItem xmlns:ds="http://schemas.openxmlformats.org/officeDocument/2006/customXml" ds:itemID="{AC312419-C757-419C-B91E-81A204065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f463-fdfe-4e9b-bb24-129403de1b41"/>
    <ds:schemaRef ds:uri="88d5e19c-ccfa-4121-b70f-27ebd5a65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Barraclough, James (Education and Society)</dc:creator>
  <cp:keywords/>
  <dc:description/>
  <cp:lastModifiedBy>James Barraclough</cp:lastModifiedBy>
  <cp:revision>17</cp:revision>
  <dcterms:created xsi:type="dcterms:W3CDTF">2020-07-16T12:12:00Z</dcterms:created>
  <dcterms:modified xsi:type="dcterms:W3CDTF">2020-07-20T10:41:00Z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0x0101000C9727525A0F1E439DB4C89C6EF05FD6</vt:lpwstr>
  </property>
</Properties>
</file>